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8B" w:rsidRDefault="0095788B" w:rsidP="0095788B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7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Вниманию 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уководителей организаций района, привлекающих иностранных работников!</w:t>
      </w:r>
    </w:p>
    <w:p w:rsidR="0095788B" w:rsidRDefault="0095788B" w:rsidP="00125793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25793" w:rsidRDefault="0095788B" w:rsidP="0095788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</w:pPr>
      <w:r w:rsidRPr="00957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Содействие адаптации трудовых мигрантов из Центрально-Азиатского региона в Российскую Федерацию. </w:t>
      </w:r>
      <w:r w:rsidR="00125793" w:rsidRPr="0095788B"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  <w:t>Основы трудового законодательства Российской Федерации</w:t>
      </w:r>
      <w:r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  <w:t>.</w:t>
      </w:r>
    </w:p>
    <w:p w:rsidR="0095788B" w:rsidRDefault="0095788B" w:rsidP="0095788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32"/>
          <w:lang w:eastAsia="ru-RU"/>
        </w:rPr>
      </w:pPr>
    </w:p>
    <w:p w:rsidR="00444D7E" w:rsidRDefault="00444D7E" w:rsidP="00444D7E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иностранного гражданина и лица без гражданства, находящихся на территории Российской Федерации и осуществляющих трудовую деятельность, </w:t>
      </w:r>
      <w:r w:rsidRPr="0044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разрешительного документа на право осуществление трудовой деятельности обязательно</w:t>
      </w:r>
      <w:r w:rsidRPr="00444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федеральным законодательством.</w:t>
      </w:r>
    </w:p>
    <w:p w:rsidR="003945C0" w:rsidRDefault="003945C0" w:rsidP="003945C0">
      <w:pPr>
        <w:shd w:val="clear" w:color="auto" w:fill="FFFFFF"/>
        <w:tabs>
          <w:tab w:val="left" w:pos="993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является гражданином</w:t>
      </w: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ЕАЭС (республик Армения, Беларусь, Казахстан, Кыргызстан), то специальное разрешение </w:t>
      </w: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осуществление трудовой деятельности</w:t>
      </w: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требуется. Для этого достаточно заключить трудовой или гражданско-правовой договор.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человек освобождается</w:t>
      </w:r>
      <w:r w:rsidRPr="0039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сдачи экзамена для подтверждения владения русским языком, знания истории России и основ законодательства Российской Федерации. Обязательным остается прохождение </w:t>
      </w:r>
      <w:r w:rsidRPr="00394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медицинского освидетельствования, </w:t>
      </w:r>
      <w:r w:rsidRPr="0039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394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государственной дактилоскопической регистрации</w:t>
      </w: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(сдача отпечатков пальцев) и </w:t>
      </w:r>
      <w:r w:rsidRPr="0039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фотографирования</w:t>
      </w:r>
      <w:r w:rsidRPr="0039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4D7E" w:rsidRPr="0095788B" w:rsidRDefault="00444D7E" w:rsidP="00444D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иностранному гражданину, приехавшему в Россию, законно работать, </w:t>
      </w:r>
      <w:r w:rsidRPr="009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потребуется патент. Получить его можно </w:t>
      </w:r>
      <w:r w:rsidRPr="0095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с 18 лет</w:t>
      </w:r>
      <w:r w:rsidRPr="009578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патента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процесс 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трудоустройства – заключать трудовой договор с работодателем.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– это соглашение между работником и работодателем, которое устанавливает их взаимные права и обязанности. Заключать такие договоры можно как с человеком, так и с компанией.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неофициально, без оформления трудового 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гражданско-правового договоров и получать зарплату </w:t>
      </w:r>
      <w:r w:rsidRPr="00CA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 российские законы защищают только тех работников, с которыми заключены официальные трудовые договоры. </w:t>
      </w:r>
      <w:r w:rsidRPr="00CA62E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Обязательно помните об этом, когда устраиваетесь на работу. 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</w:t>
      </w:r>
      <w:r w:rsidRPr="00CA6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двух экземплярах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с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получает работник.</w:t>
      </w:r>
      <w:r w:rsidRPr="00C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2EF" w:rsidRPr="00CA62EF" w:rsidRDefault="00CA62EF" w:rsidP="00CA62EF">
      <w:pPr>
        <w:spacing w:after="0" w:line="276" w:lineRule="auto"/>
        <w:ind w:firstLine="6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подписанием трудового договора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ознакомиться со следующими условиями:</w:t>
      </w:r>
    </w:p>
    <w:p w:rsidR="00CA62EF" w:rsidRPr="00CA62EF" w:rsidRDefault="00CA62EF" w:rsidP="00CA62EF">
      <w:pPr>
        <w:pBdr>
          <w:top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размер заработной платы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работника на полной занятости не может быть ниже МРОТ (минимального размера оплаты труда). </w:t>
      </w:r>
      <w:r w:rsidRPr="00C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Например, </w:t>
      </w:r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января 2024 года в Югре месячная заработная плата работника, при условии, что он полностью отработал за этот период норму рабочего времени и выполнил нормы труда (трудовые обязанности) составляет не менее величины: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28863 рубля до 42332,4 рубля (кроме Белоярского и </w:t>
      </w:r>
      <w:proofErr w:type="spellStart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Берёзовского</w:t>
      </w:r>
      <w:proofErr w:type="spellEnd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28863 рубля до 48105 рублей в Белоярском и </w:t>
      </w:r>
      <w:proofErr w:type="spellStart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Берёзовском</w:t>
      </w:r>
      <w:proofErr w:type="spellEnd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25014,6 рублей до 34635,6 рублей в организациях </w:t>
      </w:r>
      <w:proofErr w:type="spellStart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Кондинского</w:t>
      </w:r>
      <w:proofErr w:type="spellEnd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Нефтеюганского</w:t>
      </w:r>
      <w:proofErr w:type="spellEnd"/>
      <w:r w:rsidRPr="00CA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районов южнее 60 градусов северной широты при установленном в организации размере районного коэффициента к заработной плате 1,3 и наличия у работника процентной надбавки к заработной плате за стаж работы в местностях, приравненных к районам Крайнего Севера (от 0 до 50%)</w:t>
      </w:r>
      <w:r w:rsidRPr="00CA62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и сроки выплаты заработной платы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Получать деньги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либо на свою банковскую карту, либо лично у работодателя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под подпись. Заработная плата должна выплачиваться не менее 2-х раз в месяц; 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рабочего времени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Продолжительность рабочего дня не должна превышать 8 часов, рабочей недели – 40 часов. За сверхурочную работу положены дополнительные выплаты.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зарплаты будет автоматически оплачиваться налог. Штрафы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вычеты из заработной платы незаконны. Если работник не выполняет свои обязанности по трудовому договору, работодатель может сделать письменное замечание, выговор или уволить вас, но не имеет права штрафовать.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ажно понимать, какие </w:t>
      </w: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есть у вашего работодателя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Они перечислены в Трудовом Кодексе Российской Федерации: 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 задержек и вычетов выплачивать вам заработную плату. Работодатель должен оплатить вашу работу, даже если он еще не оформил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 вами трудовой договор;</w:t>
      </w:r>
    </w:p>
    <w:p w:rsid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дать безопасное рабочее место и работу, указанную в трудовом договоре;</w:t>
      </w:r>
    </w:p>
    <w:p w:rsid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продлить вам срок временного пребывания в регионе России на время действия патента на работу;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проинформировать о принятых у него правилах и распорядке.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также устанавливает обязанности и права работника. </w:t>
      </w:r>
    </w:p>
    <w:p w:rsidR="00CA62EF" w:rsidRDefault="00CA62EF" w:rsidP="00CA62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обязанностям работника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относится:</w:t>
      </w:r>
    </w:p>
    <w:p w:rsid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добросовестно выполнять условия трудового договора (поэтому важно знать, как описаны ваши обязанности в этом документе);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письменно предупредить работодателя о своем увольнении за 14 дней;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соблюдать правила трудового распорядка и техники безопасности;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бережно относиться к имуществу и инвентарю работодателя;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сообщать работодателю о возникновении ситуации, представляющей угрозу жизни и здоровью людей.</w:t>
      </w:r>
    </w:p>
    <w:p w:rsid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правам работника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относится: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отказ от выполнения работ, опасных для жизни и здоровья.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этом случае нужно срочно остановить работу и сообщить о проблеме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eastAsia="ru-RU"/>
        </w:rPr>
        <w:t xml:space="preserve"> руководителю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отказ от работы, не указанной в трудовом договоре;</w:t>
      </w:r>
    </w:p>
    <w:p w:rsid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приостановление работы, если зарплату задерживают дольше,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чем на 15 дней. Для этого нужно подать работодателю письменное заявление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 приостановке в связи с невыплатой зарплаты;</w:t>
      </w:r>
    </w:p>
    <w:p w:rsidR="00CA62EF" w:rsidRPr="00CA62EF" w:rsidRDefault="00CA62EF" w:rsidP="00CA62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требовать копию трудового договора, расчетные листки, справки </w:t>
      </w:r>
      <w:r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 зарплате.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 понимать, что изменение и прекращение трудового договора возможны только в порядке, написанном в законе. Изменение рабочих обязанностей и места работы возможно только с согласия. Иностранный работник по соглашению сторон может быть временно переведен на другую работу у того же работодателя на срок до одного года. По общему правилу, перевод должен быть осуществлен по профессии в патенте.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Отстранение от работы не является его увольнением – это только пауза в работе.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время отстранения зарплата не начисляется, после устранения причин отстранения от работы, работник снова допускается к работе.</w:t>
      </w:r>
    </w:p>
    <w:p w:rsidR="00CA62EF" w:rsidRPr="00CA62EF" w:rsidRDefault="00CA62EF" w:rsidP="00CA62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Прекращение трудового договора = увольнение.</w:t>
      </w:r>
    </w:p>
    <w:p w:rsidR="00CA62EF" w:rsidRDefault="00CA62EF" w:rsidP="00CA62EF">
      <w:pPr>
        <w:tabs>
          <w:tab w:val="left" w:pos="1134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Общими правилами отстранения от работы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Трудового Кодекса Российской Федерации являются: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появление на работе в состоянии алкогольного, наркотического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или иного токсического опьянения;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прохождение в установленном поря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дке обучения и проверки знаний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навыков в области охраны труда;</w:t>
      </w:r>
    </w:p>
    <w:p w:rsidR="00CA62EF" w:rsidRDefault="00CA62EF" w:rsidP="00CA62EF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прохождение в установленном порядке обязательного медицинского осмотра, а в некоторых случаях обязательного психиатрического освидетельствования;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выявление в соответствии с медицинским заключением противопоказаний для выполнения работы, обусловленной трудовым договором;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применение обязательных средств индивидуальной защиты;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приостановление действия на срок до двух месяцев специального права работника;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требование органов или должностных лиц.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Общими правилами прекращения трудового договора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Трудового Кодекса Российской Федерации являются: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расторжение трудового договора по соглашению сторон;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истечение срока трудового договора;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расторжение трудового договора по инициативе работника;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расторжение трудового договора по инициативе работодателя;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перевод работника по его просьбе или с его согласия на работу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другому работодателю или переход на выборную работу (должность);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отказ работника от перевода на другую работу, необходимого ему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соответствии с медицинским заключением;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отказ работника от перевода на 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боту в другую местность вместе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работодателем;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обстоятельства, не зависящие от воли сторон (призыв на военную службу, осуждение к наказанию, чрезвычайные обстоятельства и пр.);</w:t>
      </w:r>
    </w:p>
    <w:p w:rsidR="00CA62EF" w:rsidRPr="00CA62EF" w:rsidRDefault="003F3BDB" w:rsidP="003F3BD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CA62EF" w:rsidRPr="00CA62EF" w:rsidRDefault="00CA62EF" w:rsidP="00CA62E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Дополнительными основаниями отстранения от работы </w:t>
      </w:r>
      <w:r w:rsidRPr="00CA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или прекращения трудового договора для иностранных работников являются</w:t>
      </w:r>
      <w:r w:rsidRPr="00CA6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A62EF" w:rsidRPr="00CA62EF" w:rsidRDefault="003F3BDB" w:rsidP="003F3B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приостановление, окончание срока действия или аннулирование разрешения на привлечение и использование иностранных работников; </w:t>
      </w:r>
    </w:p>
    <w:p w:rsidR="00CA62EF" w:rsidRPr="00CA62EF" w:rsidRDefault="003F3BDB" w:rsidP="003F3B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аннулирование патента; </w:t>
      </w:r>
    </w:p>
    <w:p w:rsidR="006F7587" w:rsidRDefault="003F3BDB" w:rsidP="003F3BDB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CA62EF" w:rsidRPr="00CA6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окончание срока действия или аннулирование разрешения на временное проживание или вида на жительство.</w:t>
      </w:r>
    </w:p>
    <w:p w:rsidR="003F3BDB" w:rsidRPr="003F3BDB" w:rsidRDefault="003F3BDB" w:rsidP="003F3BDB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F3BD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Заключение договора оказания услуг или подряда</w:t>
      </w:r>
    </w:p>
    <w:p w:rsidR="003F3BDB" w:rsidRPr="003F3BDB" w:rsidRDefault="003F3BDB" w:rsidP="003F3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3F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заключаете не трудовой, а гражданско-правовой договор, </w:t>
      </w:r>
      <w:r w:rsidRPr="003F3B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договор будет называться «Об оказании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г» или «Договор подряда»,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работник в договоре будет назван</w:t>
      </w:r>
      <w:r w:rsidRPr="003F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«Исполнителем» или «Подрядчиком».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F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права, предусмотренные в трудовом законодательстве (минимальная оплата, ограничение рабочего времени, отпуск, выходные и т. 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Pr="003F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предоставляются, все определяется условиями договора. </w:t>
      </w:r>
    </w:p>
    <w:p w:rsidR="00371FD3" w:rsidRPr="00371FD3" w:rsidRDefault="00371FD3" w:rsidP="00371FD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Заключать договоры оказания услуг или подряда можно как с человек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ом, так и с компанией. По ним будут</w:t>
      </w:r>
      <w:r w:rsidRPr="0037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получать не заработную плату, а оплату по объему выполненных работ.</w:t>
      </w:r>
    </w:p>
    <w:p w:rsidR="00371FD3" w:rsidRPr="00371FD3" w:rsidRDefault="00371FD3" w:rsidP="00371FD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договоре должны быть указаны те же пункты, что и в трудовом договоре. Основное отличие – в договоре оказания услуг или подряда обязательно должен быть указан объем работы (о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должен быть четко определен, </w:t>
      </w:r>
      <w:r w:rsidRPr="0037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как именно от него будет зависеть размер оплаты).</w:t>
      </w:r>
      <w:r w:rsidR="00B43B31" w:rsidRPr="00B4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Заказчик не имеет права принуждать к труду, не выплачивать вознаграждение, не обеспечивать безопасность труда, принимать на работу</w:t>
      </w:r>
      <w:r w:rsidR="00B43B31" w:rsidRPr="00B4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без документов.</w:t>
      </w:r>
    </w:p>
    <w:p w:rsidR="003F3BDB" w:rsidRPr="00125793" w:rsidRDefault="003F3BDB" w:rsidP="003F3BDB">
      <w:pPr>
        <w:rPr>
          <w:rFonts w:ascii="Times New Roman" w:hAnsi="Times New Roman" w:cs="Times New Roman"/>
          <w:sz w:val="28"/>
          <w:szCs w:val="28"/>
        </w:rPr>
      </w:pPr>
    </w:p>
    <w:sectPr w:rsidR="003F3BDB" w:rsidRPr="001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D3B"/>
    <w:multiLevelType w:val="hybridMultilevel"/>
    <w:tmpl w:val="5074FE74"/>
    <w:lvl w:ilvl="0" w:tplc="2AD0CC7A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DAE04B0E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B00A0648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5108F146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947A9FAC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38101454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58563EFC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98824C36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0820FD5E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D43C0"/>
    <w:multiLevelType w:val="hybridMultilevel"/>
    <w:tmpl w:val="A5402CF8"/>
    <w:lvl w:ilvl="0" w:tplc="A630253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DFCE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5A6461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20A0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0225B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F127EC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6A882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908C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9AE41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F54750"/>
    <w:multiLevelType w:val="hybridMultilevel"/>
    <w:tmpl w:val="1D7ECD8C"/>
    <w:lvl w:ilvl="0" w:tplc="25DE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320C3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D2E2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DA47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D003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74CB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1CCC4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5E2F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B031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033426"/>
    <w:multiLevelType w:val="hybridMultilevel"/>
    <w:tmpl w:val="A4A6FF20"/>
    <w:lvl w:ilvl="0" w:tplc="FB58FC54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D982E4F4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0EDEC9F0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AF806B78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656A273E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BA12B2F2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78DAAF78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F9525E90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1B167E64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367038"/>
    <w:multiLevelType w:val="hybridMultilevel"/>
    <w:tmpl w:val="E80CDA12"/>
    <w:lvl w:ilvl="0" w:tplc="5D7256D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</w:rPr>
    </w:lvl>
    <w:lvl w:ilvl="1" w:tplc="69DCB44C">
      <w:start w:val="1"/>
      <w:numFmt w:val="lowerLetter"/>
      <w:lvlText w:val="%2."/>
      <w:lvlJc w:val="left"/>
      <w:pPr>
        <w:ind w:left="1788" w:hanging="360"/>
      </w:pPr>
    </w:lvl>
    <w:lvl w:ilvl="2" w:tplc="75C0E02C">
      <w:start w:val="1"/>
      <w:numFmt w:val="lowerRoman"/>
      <w:lvlText w:val="%3."/>
      <w:lvlJc w:val="right"/>
      <w:pPr>
        <w:ind w:left="2508" w:hanging="180"/>
      </w:pPr>
    </w:lvl>
    <w:lvl w:ilvl="3" w:tplc="BAE45BCA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C53E5CF2">
      <w:start w:val="1"/>
      <w:numFmt w:val="lowerLetter"/>
      <w:lvlText w:val="%5."/>
      <w:lvlJc w:val="left"/>
      <w:pPr>
        <w:ind w:left="3948" w:hanging="360"/>
      </w:pPr>
    </w:lvl>
    <w:lvl w:ilvl="5" w:tplc="4C40A248">
      <w:start w:val="1"/>
      <w:numFmt w:val="lowerRoman"/>
      <w:lvlText w:val="%6."/>
      <w:lvlJc w:val="right"/>
      <w:pPr>
        <w:ind w:left="4668" w:hanging="180"/>
      </w:pPr>
    </w:lvl>
    <w:lvl w:ilvl="6" w:tplc="407AE3AA">
      <w:start w:val="1"/>
      <w:numFmt w:val="decimal"/>
      <w:lvlText w:val="%7."/>
      <w:lvlJc w:val="left"/>
      <w:pPr>
        <w:ind w:left="5388" w:hanging="360"/>
      </w:pPr>
    </w:lvl>
    <w:lvl w:ilvl="7" w:tplc="71D47032">
      <w:start w:val="1"/>
      <w:numFmt w:val="lowerLetter"/>
      <w:lvlText w:val="%8."/>
      <w:lvlJc w:val="left"/>
      <w:pPr>
        <w:ind w:left="6108" w:hanging="360"/>
      </w:pPr>
    </w:lvl>
    <w:lvl w:ilvl="8" w:tplc="8A4625F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803A9B"/>
    <w:multiLevelType w:val="hybridMultilevel"/>
    <w:tmpl w:val="074E7BBA"/>
    <w:lvl w:ilvl="0" w:tplc="EAD0E972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66FAFE5C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D1D68E34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D8606D9C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9370B216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A8B019EA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8E328238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0DD856A2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094E6A66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0B7B5B"/>
    <w:multiLevelType w:val="hybridMultilevel"/>
    <w:tmpl w:val="4F8ADE2C"/>
    <w:lvl w:ilvl="0" w:tplc="D3A4DE0E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4BD0FEFE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14F44DB6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B8DC6E4E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14046258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4B9C35BA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77B4B302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CAE8A60C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C6948EEC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5"/>
    <w:rsid w:val="00125793"/>
    <w:rsid w:val="00371FD3"/>
    <w:rsid w:val="003945C0"/>
    <w:rsid w:val="003F3BDB"/>
    <w:rsid w:val="00444D7E"/>
    <w:rsid w:val="006F7587"/>
    <w:rsid w:val="0095788B"/>
    <w:rsid w:val="00B43B31"/>
    <w:rsid w:val="00C00955"/>
    <w:rsid w:val="00C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C4F7-0460-435E-94C9-2E695E2F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Федосеева Мария Олеговна</cp:lastModifiedBy>
  <cp:revision>8</cp:revision>
  <dcterms:created xsi:type="dcterms:W3CDTF">2024-07-03T07:42:00Z</dcterms:created>
  <dcterms:modified xsi:type="dcterms:W3CDTF">2024-07-03T10:54:00Z</dcterms:modified>
</cp:coreProperties>
</file>